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04315">
              <w:rPr>
                <w:b/>
                <w:bCs/>
                <w:sz w:val="22"/>
                <w:szCs w:val="22"/>
              </w:rPr>
              <w:t>3.01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0390" cy="1185770"/>
                  <wp:effectExtent l="19050" t="0" r="76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5" cy="118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32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9076D1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9076D1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076D1" w:rsidP="00B55663">
            <w:r>
              <w:rPr>
                <w:sz w:val="22"/>
                <w:szCs w:val="22"/>
              </w:rPr>
              <w:t>В кол-ве 8шт.</w:t>
            </w:r>
            <w:r w:rsidR="00B55663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 xml:space="preserve">должны быть </w:t>
            </w:r>
            <w:r w:rsidR="00765294" w:rsidRPr="00142D3A">
              <w:rPr>
                <w:sz w:val="22"/>
                <w:szCs w:val="22"/>
              </w:rPr>
              <w:t xml:space="preserve">сечением не менее </w:t>
            </w:r>
            <w:r w:rsidR="00560283">
              <w:rPr>
                <w:sz w:val="22"/>
                <w:szCs w:val="22"/>
              </w:rPr>
              <w:t>1400х</w:t>
            </w:r>
            <w:r w:rsidR="00765294" w:rsidRPr="00142D3A">
              <w:rPr>
                <w:sz w:val="22"/>
                <w:szCs w:val="22"/>
              </w:rPr>
              <w:t>140х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765294" w:rsidRPr="00142D3A">
                <w:rPr>
                  <w:sz w:val="22"/>
                  <w:szCs w:val="22"/>
                </w:rPr>
                <w:t>40 мм</w:t>
              </w:r>
              <w:r w:rsidR="00560283">
                <w:rPr>
                  <w:sz w:val="22"/>
                  <w:szCs w:val="22"/>
                </w:rPr>
                <w:t xml:space="preserve">. </w:t>
              </w:r>
              <w:proofErr w:type="gramStart"/>
              <w:r w:rsidR="00560283">
                <w:rPr>
                  <w:sz w:val="22"/>
                  <w:szCs w:val="22"/>
                </w:rPr>
                <w:t>Отшлифованный</w:t>
              </w:r>
              <w:proofErr w:type="gramEnd"/>
              <w:r w:rsidR="00560283">
                <w:rPr>
                  <w:sz w:val="22"/>
                  <w:szCs w:val="22"/>
                </w:rPr>
                <w:t xml:space="preserve"> и покрашенный со всех сторон.</w:t>
              </w:r>
            </w:smartTag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60283">
            <w:r>
              <w:t>В кол-ве 4</w:t>
            </w:r>
            <w:r w:rsidR="00AD7D44">
              <w:t xml:space="preserve"> </w:t>
            </w:r>
            <w:r>
              <w:t>шт</w:t>
            </w:r>
            <w:proofErr w:type="gramStart"/>
            <w:r>
              <w:t>.д</w:t>
            </w:r>
            <w:proofErr w:type="gramEnd"/>
            <w:r>
              <w:t xml:space="preserve">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97029D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Крепежные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D7D4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4шт. Должны быть выполнены из металла толщиной не менее 4</w:t>
            </w:r>
            <w:r w:rsidR="00AD7D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  <w:r w:rsidR="00B556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покрашены полимерной</w:t>
            </w:r>
            <w:r w:rsidR="00AD7D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порошковой краской</w:t>
            </w:r>
            <w:r w:rsidR="00EE13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B55663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CF5681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bookmarkStart w:id="0" w:name="_GoBack"/>
            <w:bookmarkEnd w:id="0"/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935F7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брусьев, сечением не менее 140х40 мм, накрытыми по углам треугольными накрывочными досками из фанеры толщиной не менее 24 мм. Вся конструкция должна крепится на 4 металлические уголка (сварная конструкция), </w:t>
            </w:r>
            <w:proofErr w:type="gramStart"/>
            <w:r w:rsidR="009076D1" w:rsidRPr="009076D1">
              <w:rPr>
                <w:color w:val="000000"/>
                <w:sz w:val="22"/>
                <w:szCs w:val="22"/>
              </w:rPr>
              <w:lastRenderedPageBreak/>
              <w:t>позволяющих</w:t>
            </w:r>
            <w:proofErr w:type="gramEnd"/>
            <w:r w:rsidR="009076D1" w:rsidRPr="009076D1">
              <w:rPr>
                <w:color w:val="000000"/>
                <w:sz w:val="22"/>
                <w:szCs w:val="22"/>
              </w:rPr>
              <w:t xml:space="preserve"> скрепить одновременно бортовые брусья и </w:t>
            </w:r>
            <w:proofErr w:type="spellStart"/>
            <w:r w:rsidR="009076D1" w:rsidRPr="009076D1">
              <w:rPr>
                <w:color w:val="000000"/>
                <w:sz w:val="22"/>
                <w:szCs w:val="22"/>
              </w:rPr>
              <w:t>накрывочные</w:t>
            </w:r>
            <w:proofErr w:type="spellEnd"/>
            <w:r w:rsidR="009076D1" w:rsidRPr="009076D1">
              <w:rPr>
                <w:color w:val="000000"/>
                <w:sz w:val="22"/>
                <w:szCs w:val="22"/>
              </w:rPr>
              <w:t xml:space="preserve"> доски, а нижнее </w:t>
            </w:r>
            <w:r>
              <w:rPr>
                <w:color w:val="000000"/>
                <w:sz w:val="22"/>
                <w:szCs w:val="22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уголка должно </w:t>
            </w:r>
            <w:proofErr w:type="spellStart"/>
            <w:r w:rsidR="0097029D">
              <w:rPr>
                <w:color w:val="000000"/>
                <w:sz w:val="22"/>
                <w:szCs w:val="22"/>
              </w:rPr>
              <w:t>бетонороваться</w:t>
            </w:r>
            <w:proofErr w:type="spellEnd"/>
            <w:r w:rsidR="0097029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55663"/>
    <w:rsid w:val="00B716AD"/>
    <w:rsid w:val="00B912BB"/>
    <w:rsid w:val="00C04315"/>
    <w:rsid w:val="00C405EC"/>
    <w:rsid w:val="00C530FD"/>
    <w:rsid w:val="00C81FDD"/>
    <w:rsid w:val="00C95E8C"/>
    <w:rsid w:val="00CA3303"/>
    <w:rsid w:val="00CD4CC5"/>
    <w:rsid w:val="00CE5F22"/>
    <w:rsid w:val="00CF5681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10</cp:revision>
  <dcterms:created xsi:type="dcterms:W3CDTF">2011-06-29T10:12:00Z</dcterms:created>
  <dcterms:modified xsi:type="dcterms:W3CDTF">2014-10-24T13:50:00Z</dcterms:modified>
</cp:coreProperties>
</file>