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2</w:t>
            </w:r>
            <w:r w:rsidR="00FC17D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1553">
              <w:rPr>
                <w:b/>
                <w:bCs/>
                <w:sz w:val="22"/>
                <w:szCs w:val="22"/>
              </w:rPr>
              <w:t>3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82374" cy="1111780"/>
                  <wp:effectExtent l="19050" t="0" r="3526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74" cy="111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108B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E3037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108B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E3037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108B0" w:rsidP="00093104">
            <w:pPr>
              <w:snapToGrid w:val="0"/>
              <w:rPr>
                <w:bCs/>
              </w:rPr>
            </w:pPr>
            <w:bookmarkStart w:id="4" w:name="_GoBack"/>
            <w:bookmarkEnd w:id="4"/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>, 9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440361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Pr="00960CEF">
              <w:rPr>
                <w:bCs/>
              </w:rPr>
              <w:t>8шт.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282B77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</w:t>
            </w:r>
            <w:r w:rsidR="005108B0">
              <w:rPr>
                <w:color w:val="000000"/>
              </w:rPr>
              <w:t>инарный глухой шип, крепление на</w:t>
            </w:r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282B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282B77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мм 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9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r w:rsidR="00282B77">
              <w:rPr>
                <w:color w:val="000000"/>
              </w:rPr>
              <w:t>Каркас</w:t>
            </w:r>
            <w:r w:rsidR="00282B7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82B77">
              <w:rPr>
                <w:color w:val="000000"/>
              </w:rPr>
              <w:t xml:space="preserve"> и </w:t>
            </w:r>
            <w:r w:rsidR="00282B77" w:rsidRPr="00382254">
              <w:rPr>
                <w:color w:val="000000"/>
              </w:rPr>
              <w:t>утоп</w:t>
            </w:r>
            <w:r w:rsidR="00282B77">
              <w:rPr>
                <w:color w:val="000000"/>
              </w:rPr>
              <w:t>лен</w:t>
            </w:r>
            <w:r w:rsidR="00282B77" w:rsidRPr="00382254">
              <w:rPr>
                <w:color w:val="000000"/>
              </w:rPr>
              <w:t xml:space="preserve"> в отфрезерован</w:t>
            </w:r>
            <w:r w:rsidR="00282B77">
              <w:rPr>
                <w:color w:val="000000"/>
              </w:rPr>
              <w:t>ный паз фанерного борта</w:t>
            </w:r>
            <w:r w:rsidR="00282B77" w:rsidRPr="00382254">
              <w:rPr>
                <w:color w:val="000000"/>
              </w:rPr>
              <w:t xml:space="preserve"> по всей длине.</w:t>
            </w:r>
            <w:r w:rsidR="00282B77">
              <w:rPr>
                <w:color w:val="000000"/>
              </w:rPr>
              <w:t xml:space="preserve"> </w:t>
            </w:r>
            <w:r w:rsidR="00282B77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282B77">
              <w:rPr>
                <w:color w:val="000000"/>
              </w:rPr>
              <w:t>щиной не менее 1,5</w:t>
            </w:r>
            <w:r w:rsidR="00282B7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82B77">
              <w:rPr>
                <w:color w:val="000000"/>
              </w:rPr>
              <w:t xml:space="preserve">еры марки ФСФ сорт не ниже 2/2 </w:t>
            </w:r>
            <w:r w:rsidR="00282B77" w:rsidRPr="00382254">
              <w:rPr>
                <w:color w:val="000000"/>
              </w:rPr>
              <w:t xml:space="preserve"> толщиной не менее 24</w:t>
            </w:r>
            <w:r w:rsidR="00282B77">
              <w:rPr>
                <w:color w:val="000000"/>
              </w:rPr>
              <w:t xml:space="preserve"> </w:t>
            </w:r>
            <w:r w:rsidR="00282B77" w:rsidRPr="00382254">
              <w:rPr>
                <w:color w:val="000000"/>
              </w:rPr>
              <w:t>мм и высотой не менее 120мм</w:t>
            </w:r>
            <w:r w:rsidR="00282B77">
              <w:rPr>
                <w:color w:val="000000"/>
              </w:rPr>
              <w:t>.</w:t>
            </w:r>
            <w:r w:rsidR="00282B77" w:rsidRPr="00382254">
              <w:rPr>
                <w:color w:val="000000"/>
              </w:rPr>
              <w:t xml:space="preserve"> </w:t>
            </w:r>
            <w:r w:rsidR="00282B77">
              <w:rPr>
                <w:color w:val="000000"/>
              </w:rPr>
              <w:t xml:space="preserve">Боковые ограждения ската </w:t>
            </w:r>
            <w:r w:rsidR="00282B77" w:rsidRPr="00713472">
              <w:rPr>
                <w:color w:val="000000"/>
              </w:rPr>
              <w:t>горки выполнены из влагостойкой фан</w:t>
            </w:r>
            <w:r w:rsidR="00282B77">
              <w:rPr>
                <w:color w:val="000000"/>
              </w:rPr>
              <w:t>еры марки ФСФ сорт не ниже 2/2</w:t>
            </w:r>
            <w:r w:rsidR="00282B77" w:rsidRPr="00713472">
              <w:rPr>
                <w:color w:val="000000"/>
              </w:rPr>
              <w:t xml:space="preserve"> толщи</w:t>
            </w:r>
            <w:r w:rsidR="00282B77">
              <w:rPr>
                <w:color w:val="000000"/>
              </w:rPr>
              <w:t>ной не менее 24мм,</w:t>
            </w:r>
            <w:r w:rsidR="00282B77" w:rsidRPr="00713472">
              <w:rPr>
                <w:color w:val="000000"/>
              </w:rPr>
              <w:t xml:space="preserve"> высотой не менее</w:t>
            </w:r>
            <w:r w:rsidR="00282B77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282B77" w:rsidRPr="00951D62">
              <w:rPr>
                <w:color w:val="000000"/>
              </w:rPr>
              <w:t xml:space="preserve">  из металлической трубы ди</w:t>
            </w:r>
            <w:r w:rsidR="00282B77">
              <w:rPr>
                <w:color w:val="000000"/>
              </w:rPr>
              <w:t>а</w:t>
            </w:r>
            <w:r w:rsidR="00282B77" w:rsidRPr="00951D62">
              <w:rPr>
                <w:color w:val="000000"/>
              </w:rPr>
              <w:t>метром не менее 32</w:t>
            </w:r>
            <w:r w:rsidR="00282B77">
              <w:rPr>
                <w:color w:val="000000"/>
              </w:rPr>
              <w:t xml:space="preserve"> </w:t>
            </w:r>
            <w:r w:rsidR="00282B77" w:rsidRPr="00951D62">
              <w:rPr>
                <w:color w:val="000000"/>
              </w:rPr>
              <w:t>мм и толщиной стенки 3.5</w:t>
            </w:r>
            <w:r w:rsidR="00282B77">
              <w:rPr>
                <w:color w:val="000000"/>
              </w:rPr>
              <w:t xml:space="preserve"> </w:t>
            </w:r>
            <w:r w:rsidR="00282B77" w:rsidRPr="00951D62">
              <w:rPr>
                <w:color w:val="000000"/>
              </w:rPr>
              <w:t>мм с двумя штампованными ушками</w:t>
            </w:r>
            <w:r w:rsidR="00282B77">
              <w:rPr>
                <w:color w:val="000000"/>
              </w:rPr>
              <w:t xml:space="preserve"> из стали не менее 4 мм,</w:t>
            </w:r>
            <w:r w:rsidR="00282B77" w:rsidRPr="00951D62">
              <w:rPr>
                <w:color w:val="000000"/>
              </w:rPr>
              <w:t xml:space="preserve"> под 4 </w:t>
            </w:r>
            <w:r w:rsidR="00282B77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9E5ADE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A633B0">
              <w:rPr>
                <w:color w:val="000000"/>
              </w:rPr>
              <w:t xml:space="preserve"> </w:t>
            </w:r>
          </w:p>
        </w:tc>
      </w:tr>
      <w:tr w:rsidR="00DB7D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17" w:name="OLE_LINK322"/>
            <w:bookmarkStart w:id="18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1D" w:rsidRPr="00E91D54" w:rsidRDefault="000475F1" w:rsidP="000475F1">
            <w:r>
              <w:t>В кол-ве 2</w:t>
            </w:r>
            <w:r w:rsidR="00701444">
              <w:t xml:space="preserve"> </w:t>
            </w:r>
            <w:r>
              <w:t>шт</w:t>
            </w:r>
            <w:r w:rsidR="00282B77">
              <w:t>,</w:t>
            </w:r>
            <w:r w:rsidR="00397C1D">
              <w:t xml:space="preserve"> </w:t>
            </w:r>
            <w:bookmarkStart w:id="19" w:name="OLE_LINK10"/>
            <w:bookmarkStart w:id="20" w:name="OLE_LINK11"/>
            <w:bookmarkStart w:id="21" w:name="OLE_LINK14"/>
            <w:r w:rsidR="00397C1D" w:rsidRPr="008C1548">
              <w:rPr>
                <w:color w:val="000000"/>
              </w:rPr>
              <w:t>должна быть выполнена  из металличе</w:t>
            </w:r>
            <w:r w:rsidR="00397C1D">
              <w:rPr>
                <w:color w:val="000000"/>
              </w:rPr>
              <w:t xml:space="preserve">ской трубы диметром не менее </w:t>
            </w:r>
            <w:r w:rsidR="00397C1D" w:rsidRPr="008C1548">
              <w:rPr>
                <w:color w:val="000000"/>
              </w:rPr>
              <w:t>2</w:t>
            </w:r>
            <w:r w:rsidR="00397C1D">
              <w:rPr>
                <w:color w:val="000000"/>
              </w:rPr>
              <w:t xml:space="preserve">2 </w:t>
            </w:r>
            <w:r w:rsidR="00397C1D" w:rsidRPr="008C1548">
              <w:rPr>
                <w:color w:val="000000"/>
              </w:rPr>
              <w:t>мм и толщиной стен</w:t>
            </w:r>
            <w:r w:rsidR="00397C1D">
              <w:rPr>
                <w:color w:val="000000"/>
              </w:rPr>
              <w:t xml:space="preserve">ки 2.5 мм </w:t>
            </w:r>
            <w:r w:rsidR="00397C1D" w:rsidRPr="00713472">
              <w:rPr>
                <w:color w:val="000000"/>
              </w:rPr>
              <w:t xml:space="preserve"> с двумя штампованными ушками,</w:t>
            </w:r>
            <w:r w:rsidR="00397C1D">
              <w:rPr>
                <w:color w:val="000000"/>
              </w:rPr>
              <w:t xml:space="preserve"> </w:t>
            </w:r>
            <w:r w:rsidR="00282B77">
              <w:rPr>
                <w:color w:val="000000"/>
              </w:rPr>
              <w:t>выполненными</w:t>
            </w:r>
            <w:r w:rsidR="00397C1D" w:rsidRPr="00F83544">
              <w:rPr>
                <w:color w:val="000000"/>
              </w:rPr>
              <w:t xml:space="preserve"> из листовой стали толщин</w:t>
            </w:r>
            <w:r w:rsidR="00397C1D">
              <w:rPr>
                <w:color w:val="000000"/>
              </w:rPr>
              <w:t>ой не менее 4мм, под 4 самореза. Вся металлическая поверхность обрезинена слоем яркой одно</w:t>
            </w:r>
            <w:r w:rsidR="00397C1D">
              <w:rPr>
                <w:color w:val="000000"/>
              </w:rPr>
              <w:lastRenderedPageBreak/>
              <w:t>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397C1D" w:rsidRPr="00D75D27">
              <w:rPr>
                <w:color w:val="000000"/>
              </w:rPr>
              <w:t>°С</w:t>
            </w:r>
            <w:r w:rsidR="00397C1D">
              <w:rPr>
                <w:color w:val="000000"/>
              </w:rPr>
              <w:t xml:space="preserve"> до +60</w:t>
            </w:r>
            <w:r w:rsidR="00397C1D" w:rsidRPr="00D75D27">
              <w:rPr>
                <w:color w:val="000000"/>
              </w:rPr>
              <w:t>°С</w:t>
            </w:r>
            <w:r w:rsidR="00397C1D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19"/>
            <w:bookmarkEnd w:id="20"/>
            <w:bookmarkEnd w:id="21"/>
          </w:p>
        </w:tc>
      </w:tr>
      <w:bookmarkEnd w:id="17"/>
      <w:bookmarkEnd w:id="18"/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r w:rsidRPr="0058515F">
              <w:t>мм  с тремя штампованными ушками</w:t>
            </w:r>
            <w:r w:rsidR="00282B77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E3037" w:rsidP="001E3037"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</w:t>
            </w:r>
            <w:r>
              <w:t xml:space="preserve"> </w:t>
            </w:r>
            <w:r w:rsidRPr="00C4250D">
              <w:t>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и двух усиливающих элемента, выполнен</w:t>
            </w:r>
            <w:r>
              <w:t>н</w:t>
            </w:r>
            <w:r w:rsidRPr="00C4250D">
              <w:t>ых из фанеры толщиной не менее 24</w:t>
            </w:r>
            <w:r>
              <w:t xml:space="preserve"> </w:t>
            </w:r>
            <w:r w:rsidRPr="00C4250D">
              <w:t>мм. Закрепленные на столбы через металлические кронштейны из листовой стали толщиной не менее 4 мм;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440361">
              <w:t>2012</w:t>
            </w:r>
            <w:r>
              <w:t xml:space="preserve"> и окрашенная двухкомпонентной крас</w:t>
            </w:r>
            <w:r>
              <w:lastRenderedPageBreak/>
              <w:t>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397C1D">
              <w:t xml:space="preserve"> </w:t>
            </w:r>
            <w:r>
              <w:t>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282B77">
            <w:r>
              <w:t>Детский игровой комплекс состоит из двух разновысоких  башен</w:t>
            </w:r>
            <w:r w:rsidR="00282B77">
              <w:t>. Н</w:t>
            </w:r>
            <w:r>
              <w:t xml:space="preserve">а одной из башен установлена </w:t>
            </w:r>
            <w:r w:rsidR="00B8724A">
              <w:t>фанерная крыша,</w:t>
            </w:r>
            <w:r>
              <w:t xml:space="preserve"> горка,</w:t>
            </w:r>
            <w:r w:rsidR="00B8724A">
              <w:t xml:space="preserve"> вспомогательные ручки,</w:t>
            </w:r>
            <w:r>
              <w:t xml:space="preserve"> </w:t>
            </w:r>
            <w:r w:rsidR="00B8724A">
              <w:t>фанерное</w:t>
            </w:r>
            <w:r>
              <w:t xml:space="preserve"> ограждение, на другой башн</w:t>
            </w:r>
            <w:r w:rsidR="00701444">
              <w:t>е</w:t>
            </w:r>
            <w:r>
              <w:t xml:space="preserve"> </w:t>
            </w:r>
            <w:r w:rsidR="00B8724A">
              <w:t>установлена лестница и фанерное ограждение</w:t>
            </w:r>
            <w:r>
              <w:t>. 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8B" w:rsidRDefault="0073568B" w:rsidP="00D74A8E">
      <w:r>
        <w:separator/>
      </w:r>
    </w:p>
  </w:endnote>
  <w:endnote w:type="continuationSeparator" w:id="0">
    <w:p w:rsidR="0073568B" w:rsidRDefault="007356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8B" w:rsidRDefault="0073568B" w:rsidP="00D74A8E">
      <w:r>
        <w:separator/>
      </w:r>
    </w:p>
  </w:footnote>
  <w:footnote w:type="continuationSeparator" w:id="0">
    <w:p w:rsidR="0073568B" w:rsidRDefault="007356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234"/>
    <w:rsid w:val="000B6783"/>
    <w:rsid w:val="000D5829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37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82B77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97C1D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361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17B6"/>
    <w:rsid w:val="005040A8"/>
    <w:rsid w:val="005108B0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E58DD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68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0D1B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5ADE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97A6-A113-405B-ADC3-13EE0EE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7A53-4301-436F-9035-EA309AFA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2013-04-18T11:51:00Z</dcterms:created>
  <dcterms:modified xsi:type="dcterms:W3CDTF">2015-05-05T07:48:00Z</dcterms:modified>
</cp:coreProperties>
</file>